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r>
        <w:rPr>
          <w:rFonts w:ascii="Century Gothic"/>
          <w:b/>
          <w:w w:val="105"/>
          <w:sz w:val="17"/>
        </w:rPr>
        <w:t>A foundation for a lifetime of learning.</w:t>
      </w:r>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6196990B"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775848">
        <w:rPr>
          <w:spacing w:val="-14"/>
          <w:w w:val="105"/>
        </w:rPr>
        <w:t xml:space="preserve"> </w:t>
      </w:r>
      <w:r w:rsidR="008E75B7">
        <w:rPr>
          <w:spacing w:val="-14"/>
          <w:w w:val="105"/>
        </w:rPr>
        <w:t>18</w:t>
      </w:r>
      <w:proofErr w:type="gramStart"/>
      <w:r w:rsidR="008E75B7" w:rsidRPr="008E75B7">
        <w:rPr>
          <w:spacing w:val="-14"/>
          <w:w w:val="105"/>
          <w:vertAlign w:val="superscript"/>
        </w:rPr>
        <w:t>th</w:t>
      </w:r>
      <w:r w:rsidR="00004293">
        <w:rPr>
          <w:spacing w:val="-14"/>
          <w:w w:val="105"/>
        </w:rPr>
        <w:t xml:space="preserve"> </w:t>
      </w:r>
      <w:r w:rsidR="00287F82">
        <w:rPr>
          <w:spacing w:val="-14"/>
          <w:w w:val="105"/>
        </w:rPr>
        <w:t xml:space="preserve"> </w:t>
      </w:r>
      <w:r w:rsidR="00A05021">
        <w:rPr>
          <w:spacing w:val="-14"/>
          <w:w w:val="105"/>
        </w:rPr>
        <w:t>Day</w:t>
      </w:r>
      <w:proofErr w:type="gramEnd"/>
      <w:r w:rsidR="00A05021">
        <w:rPr>
          <w:spacing w:val="-14"/>
          <w:w w:val="105"/>
        </w:rPr>
        <w:t xml:space="preserve"> of </w:t>
      </w:r>
      <w:r w:rsidR="00FA3813">
        <w:rPr>
          <w:spacing w:val="-14"/>
          <w:w w:val="105"/>
        </w:rPr>
        <w:t>April</w:t>
      </w:r>
      <w:r w:rsidR="00BC0F75">
        <w:rPr>
          <w:spacing w:val="-14"/>
          <w:w w:val="105"/>
        </w:rPr>
        <w:t xml:space="preserve"> </w:t>
      </w:r>
      <w:r w:rsidR="00287F82">
        <w:rPr>
          <w:spacing w:val="-14"/>
          <w:w w:val="105"/>
        </w:rPr>
        <w:t>202</w:t>
      </w:r>
      <w:r w:rsidR="00B83D8C">
        <w:rPr>
          <w:spacing w:val="-14"/>
          <w:w w:val="105"/>
        </w:rPr>
        <w:t>2</w:t>
      </w:r>
      <w:r>
        <w:rPr>
          <w:w w:val="105"/>
        </w:rPr>
        <w:tab/>
        <w:t>By: Laura</w:t>
      </w:r>
      <w:r>
        <w:rPr>
          <w:spacing w:val="4"/>
          <w:w w:val="105"/>
        </w:rPr>
        <w:t xml:space="preserve"> </w:t>
      </w:r>
      <w:r>
        <w:rPr>
          <w:w w:val="105"/>
        </w:rPr>
        <w:t>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7BB7D45" w:rsidR="001E1A30" w:rsidRDefault="00177F48" w:rsidP="00120399">
      <w:pPr>
        <w:pStyle w:val="Heading1"/>
        <w:ind w:left="0"/>
        <w:jc w:val="center"/>
        <w:rPr>
          <w:w w:val="105"/>
          <w:sz w:val="22"/>
          <w:szCs w:val="22"/>
        </w:rPr>
      </w:pPr>
      <w:r w:rsidRPr="00267F1C">
        <w:rPr>
          <w:w w:val="105"/>
          <w:sz w:val="22"/>
          <w:szCs w:val="22"/>
        </w:rPr>
        <w:t>Finance Committee Meeting</w:t>
      </w:r>
      <w:r w:rsidR="00120399" w:rsidRPr="00267F1C">
        <w:rPr>
          <w:w w:val="105"/>
          <w:sz w:val="22"/>
          <w:szCs w:val="22"/>
        </w:rPr>
        <w:t xml:space="preserve"> via </w:t>
      </w:r>
      <w:r w:rsidR="00B83D8C">
        <w:rPr>
          <w:w w:val="105"/>
          <w:sz w:val="22"/>
          <w:szCs w:val="22"/>
        </w:rPr>
        <w:t>Zoom</w:t>
      </w:r>
    </w:p>
    <w:p w14:paraId="29F57DE3" w14:textId="77777777" w:rsidR="00B83D8C" w:rsidRDefault="00B83D8C" w:rsidP="00120399">
      <w:pPr>
        <w:spacing w:before="24"/>
        <w:jc w:val="center"/>
        <w:rPr>
          <w:b/>
          <w:bCs/>
          <w:w w:val="105"/>
        </w:rPr>
      </w:pPr>
      <w:r w:rsidRPr="00B83D8C">
        <w:rPr>
          <w:b/>
          <w:bCs/>
          <w:w w:val="105"/>
        </w:rPr>
        <w:t xml:space="preserve">Zoom Meeting ID: 918 657 </w:t>
      </w:r>
      <w:proofErr w:type="gramStart"/>
      <w:r w:rsidRPr="00B83D8C">
        <w:rPr>
          <w:b/>
          <w:bCs/>
          <w:w w:val="105"/>
        </w:rPr>
        <w:t>5932  Password</w:t>
      </w:r>
      <w:proofErr w:type="gramEnd"/>
      <w:r w:rsidRPr="00B83D8C">
        <w:rPr>
          <w:b/>
          <w:bCs/>
          <w:w w:val="105"/>
        </w:rPr>
        <w:t>: 2r51nt</w:t>
      </w:r>
    </w:p>
    <w:p w14:paraId="7C6170E1" w14:textId="0EC86186" w:rsidR="001E1A30" w:rsidRPr="00267F1C" w:rsidRDefault="008E75B7" w:rsidP="00120399">
      <w:pPr>
        <w:spacing w:before="24"/>
        <w:jc w:val="center"/>
        <w:rPr>
          <w:b/>
        </w:rPr>
      </w:pPr>
      <w:r>
        <w:rPr>
          <w:b/>
          <w:w w:val="105"/>
        </w:rPr>
        <w:t>April 22</w:t>
      </w:r>
      <w:r w:rsidR="00B83D8C">
        <w:rPr>
          <w:b/>
          <w:w w:val="105"/>
        </w:rPr>
        <w:t>, 2022</w:t>
      </w:r>
      <w:r w:rsidR="00E34E06">
        <w:rPr>
          <w:b/>
          <w:w w:val="105"/>
        </w:rPr>
        <w:t xml:space="preserve"> at 4</w:t>
      </w:r>
      <w:r w:rsidR="00287F82">
        <w:rPr>
          <w:b/>
          <w:w w:val="105"/>
        </w:rPr>
        <w:t>:0</w:t>
      </w:r>
      <w:r w:rsidR="00B52783" w:rsidRPr="00267F1C">
        <w:rPr>
          <w:b/>
          <w:w w:val="105"/>
        </w:rPr>
        <w:t>0 PM</w:t>
      </w:r>
    </w:p>
    <w:p w14:paraId="41345339" w14:textId="77777777" w:rsidR="001E1A30" w:rsidRDefault="001E1A30">
      <w:pPr>
        <w:pStyle w:val="BodyText"/>
        <w:spacing w:before="6"/>
        <w:rPr>
          <w:b/>
          <w:sz w:val="22"/>
        </w:rPr>
      </w:pP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628F1199" w:rsidR="001E1A30" w:rsidRDefault="00287F82">
            <w:pPr>
              <w:pStyle w:val="TableParagraph"/>
              <w:rPr>
                <w:sz w:val="18"/>
              </w:rPr>
            </w:pPr>
            <w:r>
              <w:rPr>
                <w:w w:val="110"/>
                <w:sz w:val="18"/>
              </w:rPr>
              <w:t>T. Fuller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0658DA82" w:rsidR="001E1A30" w:rsidRDefault="00287F82">
            <w:pPr>
              <w:pStyle w:val="TableParagraph"/>
              <w:rPr>
                <w:sz w:val="18"/>
              </w:rPr>
            </w:pPr>
            <w:r>
              <w:rPr>
                <w:w w:val="110"/>
                <w:sz w:val="18"/>
              </w:rPr>
              <w:t>K. Morgan</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62B2EEEF" w:rsidR="001E1A30" w:rsidRDefault="00330C92">
            <w:pPr>
              <w:pStyle w:val="TableParagraph"/>
              <w:ind w:left="37"/>
              <w:rPr>
                <w:sz w:val="18"/>
              </w:rPr>
            </w:pPr>
            <w:r>
              <w:rPr>
                <w:w w:val="110"/>
                <w:sz w:val="18"/>
              </w:rPr>
              <w:t>2</w:t>
            </w:r>
            <w:r w:rsidR="00177F48">
              <w:rPr>
                <w:w w:val="110"/>
                <w:sz w:val="18"/>
              </w:rPr>
              <w:t xml:space="preserve">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6711741D" w14:textId="77777777" w:rsidTr="00120399">
        <w:trPr>
          <w:trHeight w:val="698"/>
        </w:trPr>
        <w:tc>
          <w:tcPr>
            <w:tcW w:w="4862" w:type="dxa"/>
          </w:tcPr>
          <w:p w14:paraId="71A0E517" w14:textId="7E3D3106" w:rsidR="001E1A30" w:rsidRDefault="00ED2378" w:rsidP="00F818DE">
            <w:pPr>
              <w:pStyle w:val="TableParagraph"/>
              <w:spacing w:before="52" w:line="268" w:lineRule="auto"/>
              <w:ind w:left="396" w:hanging="338"/>
              <w:rPr>
                <w:b/>
                <w:sz w:val="18"/>
              </w:rPr>
            </w:pPr>
            <w:r>
              <w:rPr>
                <w:w w:val="110"/>
                <w:sz w:val="18"/>
              </w:rPr>
              <w:t>4</w:t>
            </w:r>
            <w:r w:rsidR="00177F48">
              <w:rPr>
                <w:w w:val="110"/>
                <w:sz w:val="18"/>
              </w:rPr>
              <w:t xml:space="preserve">. </w:t>
            </w:r>
            <w:r w:rsidR="00177F48">
              <w:rPr>
                <w:b/>
                <w:w w:val="110"/>
                <w:sz w:val="18"/>
              </w:rPr>
              <w:t xml:space="preserve">Review Monthly Financial Statements </w:t>
            </w:r>
          </w:p>
        </w:tc>
        <w:tc>
          <w:tcPr>
            <w:tcW w:w="1622" w:type="dxa"/>
          </w:tcPr>
          <w:p w14:paraId="4481A38F" w14:textId="77777777" w:rsidR="001E1A30" w:rsidRDefault="00177F48">
            <w:pPr>
              <w:pStyle w:val="TableParagraph"/>
              <w:rPr>
                <w:sz w:val="18"/>
              </w:rPr>
            </w:pPr>
            <w:r>
              <w:rPr>
                <w:w w:val="110"/>
                <w:sz w:val="18"/>
              </w:rPr>
              <w:t>K. Morgan</w:t>
            </w:r>
          </w:p>
        </w:tc>
        <w:tc>
          <w:tcPr>
            <w:tcW w:w="3326" w:type="dxa"/>
          </w:tcPr>
          <w:p w14:paraId="5BA5AFA5" w14:textId="56B74C82" w:rsidR="001E1A30" w:rsidRDefault="00D30625" w:rsidP="00F818DE">
            <w:pPr>
              <w:pStyle w:val="TableParagraph"/>
              <w:rPr>
                <w:sz w:val="18"/>
              </w:rPr>
            </w:pPr>
            <w:r>
              <w:rPr>
                <w:sz w:val="18"/>
              </w:rPr>
              <w:t>Dashboard</w:t>
            </w:r>
            <w:r w:rsidR="00F834D3">
              <w:rPr>
                <w:sz w:val="18"/>
              </w:rPr>
              <w:t>/Cash flow/P&amp;L/Balance Sheet</w:t>
            </w:r>
            <w:r>
              <w:rPr>
                <w:sz w:val="18"/>
              </w:rPr>
              <w:t xml:space="preserve"> </w:t>
            </w:r>
          </w:p>
        </w:tc>
        <w:tc>
          <w:tcPr>
            <w:tcW w:w="1440" w:type="dxa"/>
          </w:tcPr>
          <w:p w14:paraId="7E503BC2" w14:textId="63AE9A17" w:rsidR="001E1A30" w:rsidRDefault="00F834D3">
            <w:pPr>
              <w:pStyle w:val="TableParagraph"/>
              <w:ind w:left="37"/>
              <w:rPr>
                <w:sz w:val="18"/>
              </w:rPr>
            </w:pPr>
            <w:r>
              <w:rPr>
                <w:w w:val="110"/>
                <w:sz w:val="18"/>
              </w:rPr>
              <w:t>20</w:t>
            </w:r>
            <w:r w:rsidR="00177F48">
              <w:rPr>
                <w:w w:val="110"/>
                <w:sz w:val="18"/>
              </w:rPr>
              <w:t xml:space="preserve"> minutes</w:t>
            </w:r>
          </w:p>
        </w:tc>
      </w:tr>
      <w:tr w:rsidR="00FA3813" w14:paraId="25E3A145" w14:textId="77777777" w:rsidTr="00120399">
        <w:trPr>
          <w:trHeight w:val="698"/>
        </w:trPr>
        <w:tc>
          <w:tcPr>
            <w:tcW w:w="4862" w:type="dxa"/>
          </w:tcPr>
          <w:p w14:paraId="09B21EF6" w14:textId="345F6105" w:rsidR="00FA3813" w:rsidRDefault="00FA3813" w:rsidP="00F818DE">
            <w:pPr>
              <w:pStyle w:val="TableParagraph"/>
              <w:spacing w:before="52" w:line="268" w:lineRule="auto"/>
              <w:ind w:left="396" w:hanging="338"/>
              <w:rPr>
                <w:w w:val="110"/>
                <w:sz w:val="18"/>
              </w:rPr>
            </w:pPr>
            <w:r>
              <w:rPr>
                <w:w w:val="110"/>
                <w:sz w:val="18"/>
              </w:rPr>
              <w:t xml:space="preserve">5. </w:t>
            </w:r>
            <w:r w:rsidRPr="00FA3813">
              <w:rPr>
                <w:b/>
                <w:w w:val="110"/>
                <w:sz w:val="18"/>
              </w:rPr>
              <w:t>Review Revised Budget for FY22</w:t>
            </w:r>
          </w:p>
        </w:tc>
        <w:tc>
          <w:tcPr>
            <w:tcW w:w="1622" w:type="dxa"/>
          </w:tcPr>
          <w:p w14:paraId="115A781F" w14:textId="2BE1D867" w:rsidR="00FA3813" w:rsidRDefault="00FA3813">
            <w:pPr>
              <w:pStyle w:val="TableParagraph"/>
              <w:rPr>
                <w:w w:val="110"/>
                <w:sz w:val="18"/>
              </w:rPr>
            </w:pPr>
            <w:r>
              <w:rPr>
                <w:w w:val="110"/>
                <w:sz w:val="18"/>
              </w:rPr>
              <w:t>K. Morgan</w:t>
            </w:r>
          </w:p>
        </w:tc>
        <w:tc>
          <w:tcPr>
            <w:tcW w:w="3326" w:type="dxa"/>
          </w:tcPr>
          <w:p w14:paraId="56BEEBF1" w14:textId="7C93F9F6" w:rsidR="00FA3813" w:rsidRDefault="00FA3813" w:rsidP="00F818DE">
            <w:pPr>
              <w:pStyle w:val="TableParagraph"/>
              <w:rPr>
                <w:sz w:val="18"/>
              </w:rPr>
            </w:pPr>
            <w:r>
              <w:rPr>
                <w:sz w:val="18"/>
              </w:rPr>
              <w:t>Revised Budget</w:t>
            </w:r>
          </w:p>
        </w:tc>
        <w:tc>
          <w:tcPr>
            <w:tcW w:w="1440" w:type="dxa"/>
          </w:tcPr>
          <w:p w14:paraId="756E5C9B" w14:textId="3E994D70" w:rsidR="00FA3813" w:rsidRDefault="00FA3813">
            <w:pPr>
              <w:pStyle w:val="TableParagraph"/>
              <w:ind w:left="37"/>
              <w:rPr>
                <w:w w:val="110"/>
                <w:sz w:val="18"/>
              </w:rPr>
            </w:pPr>
            <w:r>
              <w:rPr>
                <w:w w:val="110"/>
                <w:sz w:val="18"/>
              </w:rPr>
              <w:t>10 minutes</w:t>
            </w:r>
          </w:p>
        </w:tc>
      </w:tr>
      <w:tr w:rsidR="00FA3813" w14:paraId="58ADD0FD" w14:textId="77777777" w:rsidTr="00120399">
        <w:trPr>
          <w:trHeight w:val="698"/>
        </w:trPr>
        <w:tc>
          <w:tcPr>
            <w:tcW w:w="4862" w:type="dxa"/>
          </w:tcPr>
          <w:p w14:paraId="58486729" w14:textId="1F3769C8" w:rsidR="00FA3813" w:rsidRDefault="00FA3813" w:rsidP="00F818DE">
            <w:pPr>
              <w:pStyle w:val="TableParagraph"/>
              <w:spacing w:before="52" w:line="268" w:lineRule="auto"/>
              <w:ind w:left="396" w:hanging="338"/>
              <w:rPr>
                <w:w w:val="110"/>
                <w:sz w:val="18"/>
              </w:rPr>
            </w:pPr>
            <w:r>
              <w:rPr>
                <w:w w:val="110"/>
                <w:sz w:val="18"/>
              </w:rPr>
              <w:t xml:space="preserve">6. </w:t>
            </w:r>
            <w:r w:rsidRPr="00FA3813">
              <w:rPr>
                <w:b/>
                <w:w w:val="110"/>
                <w:sz w:val="18"/>
              </w:rPr>
              <w:t>Review FY21 Form 990 Tax Return</w:t>
            </w:r>
          </w:p>
        </w:tc>
        <w:tc>
          <w:tcPr>
            <w:tcW w:w="1622" w:type="dxa"/>
          </w:tcPr>
          <w:p w14:paraId="6CAA659C" w14:textId="53E944EF" w:rsidR="00FA3813" w:rsidRDefault="00FA3813">
            <w:pPr>
              <w:pStyle w:val="TableParagraph"/>
              <w:rPr>
                <w:w w:val="110"/>
                <w:sz w:val="18"/>
              </w:rPr>
            </w:pPr>
            <w:r>
              <w:rPr>
                <w:w w:val="110"/>
                <w:sz w:val="18"/>
              </w:rPr>
              <w:t>K. Morgan</w:t>
            </w:r>
          </w:p>
        </w:tc>
        <w:tc>
          <w:tcPr>
            <w:tcW w:w="3326" w:type="dxa"/>
          </w:tcPr>
          <w:p w14:paraId="60090A14" w14:textId="37065453" w:rsidR="00FA3813" w:rsidRDefault="00FA3813" w:rsidP="00F818DE">
            <w:pPr>
              <w:pStyle w:val="TableParagraph"/>
              <w:rPr>
                <w:sz w:val="18"/>
              </w:rPr>
            </w:pPr>
            <w:r>
              <w:rPr>
                <w:sz w:val="18"/>
              </w:rPr>
              <w:t>Form 990</w:t>
            </w:r>
          </w:p>
        </w:tc>
        <w:tc>
          <w:tcPr>
            <w:tcW w:w="1440" w:type="dxa"/>
          </w:tcPr>
          <w:p w14:paraId="55D49D92" w14:textId="1A3CA8F1" w:rsidR="00FA3813" w:rsidRDefault="00FA3813">
            <w:pPr>
              <w:pStyle w:val="TableParagraph"/>
              <w:ind w:left="37"/>
              <w:rPr>
                <w:w w:val="110"/>
                <w:sz w:val="18"/>
              </w:rPr>
            </w:pPr>
            <w:r>
              <w:rPr>
                <w:w w:val="110"/>
                <w:sz w:val="18"/>
              </w:rPr>
              <w:t>10 minutes</w:t>
            </w:r>
          </w:p>
        </w:tc>
      </w:tr>
      <w:tr w:rsidR="00FA3813" w14:paraId="3ECA4A01" w14:textId="77777777" w:rsidTr="00120399">
        <w:trPr>
          <w:trHeight w:val="698"/>
        </w:trPr>
        <w:tc>
          <w:tcPr>
            <w:tcW w:w="4862" w:type="dxa"/>
          </w:tcPr>
          <w:p w14:paraId="45F4BD1C" w14:textId="3F298591" w:rsidR="00FA3813" w:rsidRDefault="00FA3813" w:rsidP="00F818DE">
            <w:pPr>
              <w:pStyle w:val="TableParagraph"/>
              <w:spacing w:before="52" w:line="268" w:lineRule="auto"/>
              <w:ind w:left="396" w:hanging="338"/>
              <w:rPr>
                <w:w w:val="110"/>
                <w:sz w:val="18"/>
              </w:rPr>
            </w:pPr>
            <w:r>
              <w:rPr>
                <w:w w:val="110"/>
                <w:sz w:val="18"/>
              </w:rPr>
              <w:t xml:space="preserve">7. </w:t>
            </w:r>
            <w:r w:rsidRPr="00FA3813">
              <w:rPr>
                <w:b/>
                <w:w w:val="110"/>
                <w:sz w:val="18"/>
              </w:rPr>
              <w:t>Review and approve salary increase proposal for FY23</w:t>
            </w:r>
          </w:p>
        </w:tc>
        <w:tc>
          <w:tcPr>
            <w:tcW w:w="1622" w:type="dxa"/>
          </w:tcPr>
          <w:p w14:paraId="5907AE1E" w14:textId="36F5DC26" w:rsidR="00FA3813" w:rsidRDefault="00FA3813">
            <w:pPr>
              <w:pStyle w:val="TableParagraph"/>
              <w:rPr>
                <w:w w:val="110"/>
                <w:sz w:val="18"/>
              </w:rPr>
            </w:pPr>
            <w:r>
              <w:rPr>
                <w:w w:val="110"/>
                <w:sz w:val="18"/>
              </w:rPr>
              <w:t>K. Morgan</w:t>
            </w:r>
          </w:p>
        </w:tc>
        <w:tc>
          <w:tcPr>
            <w:tcW w:w="3326" w:type="dxa"/>
          </w:tcPr>
          <w:p w14:paraId="16AF91AA" w14:textId="77777777" w:rsidR="00FA3813" w:rsidRDefault="00FA3813" w:rsidP="00F818DE">
            <w:pPr>
              <w:pStyle w:val="TableParagraph"/>
              <w:rPr>
                <w:sz w:val="18"/>
              </w:rPr>
            </w:pPr>
          </w:p>
        </w:tc>
        <w:tc>
          <w:tcPr>
            <w:tcW w:w="1440" w:type="dxa"/>
          </w:tcPr>
          <w:p w14:paraId="6873D549" w14:textId="110B7ACB" w:rsidR="00FA3813" w:rsidRDefault="00FA3813">
            <w:pPr>
              <w:pStyle w:val="TableParagraph"/>
              <w:ind w:left="37"/>
              <w:rPr>
                <w:w w:val="110"/>
                <w:sz w:val="18"/>
              </w:rPr>
            </w:pPr>
            <w:r>
              <w:rPr>
                <w:w w:val="110"/>
                <w:sz w:val="18"/>
              </w:rPr>
              <w:t>10 minutes</w:t>
            </w:r>
          </w:p>
        </w:tc>
      </w:tr>
      <w:tr w:rsidR="001E1A30" w14:paraId="2811A910" w14:textId="77777777">
        <w:trPr>
          <w:trHeight w:val="373"/>
        </w:trPr>
        <w:tc>
          <w:tcPr>
            <w:tcW w:w="4862" w:type="dxa"/>
          </w:tcPr>
          <w:p w14:paraId="1A7817B6" w14:textId="43D2ADD5" w:rsidR="001E1A30" w:rsidRDefault="00FA3813">
            <w:pPr>
              <w:pStyle w:val="TableParagraph"/>
              <w:spacing w:before="70"/>
              <w:ind w:left="40"/>
              <w:rPr>
                <w:b/>
                <w:sz w:val="18"/>
              </w:rPr>
            </w:pPr>
            <w:r>
              <w:rPr>
                <w:w w:val="110"/>
                <w:sz w:val="18"/>
              </w:rPr>
              <w:t>8</w:t>
            </w:r>
            <w:r w:rsidR="00177F48">
              <w:rPr>
                <w:w w:val="110"/>
                <w:sz w:val="18"/>
              </w:rPr>
              <w:t xml:space="preserve">. </w:t>
            </w:r>
            <w:r w:rsidR="00177F48">
              <w:rPr>
                <w:b/>
                <w:w w:val="110"/>
                <w:sz w:val="18"/>
              </w:rPr>
              <w:t>Meeting Closure</w:t>
            </w:r>
          </w:p>
        </w:tc>
        <w:tc>
          <w:tcPr>
            <w:tcW w:w="1622" w:type="dxa"/>
          </w:tcPr>
          <w:p w14:paraId="0C3256FE" w14:textId="7B8F967A" w:rsidR="001E1A30" w:rsidRDefault="00287F82">
            <w:pPr>
              <w:pStyle w:val="TableParagraph"/>
              <w:rPr>
                <w:sz w:val="18"/>
              </w:rPr>
            </w:pPr>
            <w:r>
              <w:rPr>
                <w:w w:val="110"/>
                <w:sz w:val="18"/>
              </w:rPr>
              <w:t>T. Fuller</w:t>
            </w:r>
          </w:p>
        </w:tc>
        <w:tc>
          <w:tcPr>
            <w:tcW w:w="3326" w:type="dxa"/>
          </w:tcPr>
          <w:p w14:paraId="024018C2" w14:textId="77777777" w:rsidR="001E1A30" w:rsidRDefault="001E1A30">
            <w:pPr>
              <w:pStyle w:val="TableParagraph"/>
              <w:spacing w:before="0"/>
              <w:ind w:left="0"/>
              <w:rPr>
                <w:rFonts w:ascii="Times New Roman"/>
                <w:sz w:val="16"/>
              </w:rPr>
            </w:pPr>
          </w:p>
        </w:tc>
        <w:tc>
          <w:tcPr>
            <w:tcW w:w="1440" w:type="dxa"/>
          </w:tcPr>
          <w:p w14:paraId="70026CB7" w14:textId="77777777" w:rsidR="001E1A30" w:rsidRDefault="00177F48">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BoldItalic">
    <w:altName w:val="Arial"/>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30"/>
    <w:rsid w:val="00004293"/>
    <w:rsid w:val="0001284D"/>
    <w:rsid w:val="0002798B"/>
    <w:rsid w:val="00062219"/>
    <w:rsid w:val="000B1FC7"/>
    <w:rsid w:val="00120399"/>
    <w:rsid w:val="00177F48"/>
    <w:rsid w:val="001E1A30"/>
    <w:rsid w:val="002068CC"/>
    <w:rsid w:val="00206E88"/>
    <w:rsid w:val="002677AB"/>
    <w:rsid w:val="00267F1C"/>
    <w:rsid w:val="00287F82"/>
    <w:rsid w:val="002F1A8D"/>
    <w:rsid w:val="00330C92"/>
    <w:rsid w:val="004A20F9"/>
    <w:rsid w:val="00533150"/>
    <w:rsid w:val="00711363"/>
    <w:rsid w:val="00743FAC"/>
    <w:rsid w:val="00755F8C"/>
    <w:rsid w:val="00775848"/>
    <w:rsid w:val="007D732E"/>
    <w:rsid w:val="008450FC"/>
    <w:rsid w:val="00897058"/>
    <w:rsid w:val="008E75B7"/>
    <w:rsid w:val="00A024E8"/>
    <w:rsid w:val="00A05021"/>
    <w:rsid w:val="00AC165E"/>
    <w:rsid w:val="00B0569B"/>
    <w:rsid w:val="00B165F9"/>
    <w:rsid w:val="00B52783"/>
    <w:rsid w:val="00B70FDF"/>
    <w:rsid w:val="00B83D8C"/>
    <w:rsid w:val="00BC0F75"/>
    <w:rsid w:val="00C3603F"/>
    <w:rsid w:val="00D30625"/>
    <w:rsid w:val="00DF736B"/>
    <w:rsid w:val="00E34E06"/>
    <w:rsid w:val="00ED2378"/>
    <w:rsid w:val="00F818DE"/>
    <w:rsid w:val="00F834D3"/>
    <w:rsid w:val="00FA3813"/>
    <w:rsid w:val="00FC6FE0"/>
    <w:rsid w:val="00FC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A0F32"/>
  <w15:docId w15:val="{58766A1A-E5B4-6242-A1A7-85985634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Evie Benavidez</cp:lastModifiedBy>
  <cp:revision>2</cp:revision>
  <cp:lastPrinted>2021-04-20T21:15:00Z</cp:lastPrinted>
  <dcterms:created xsi:type="dcterms:W3CDTF">2022-04-18T23:08:00Z</dcterms:created>
  <dcterms:modified xsi:type="dcterms:W3CDTF">2022-04-18T23:08:00Z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